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F4FA9" w14:textId="77777777" w:rsidR="00E74E07" w:rsidRDefault="00A35DD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LEARNING PROGRESS REPORT</w:t>
      </w:r>
    </w:p>
    <w:p w14:paraId="05EFDE37" w14:textId="77777777" w:rsidR="00E74E07" w:rsidRDefault="00E74E0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E2C92F6" w14:textId="06432C8A" w:rsidR="00E74E07" w:rsidRDefault="00A35DD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Hari/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="00A057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5776">
        <w:rPr>
          <w:rFonts w:ascii="Times New Roman" w:eastAsia="Times New Roman" w:hAnsi="Times New Roman" w:cs="Times New Roman"/>
          <w:b/>
          <w:sz w:val="24"/>
          <w:szCs w:val="24"/>
        </w:rPr>
        <w:t>Selasa</w:t>
      </w:r>
      <w:proofErr w:type="spellEnd"/>
      <w:r w:rsidR="00A05776">
        <w:rPr>
          <w:rFonts w:ascii="Times New Roman" w:eastAsia="Times New Roman" w:hAnsi="Times New Roman" w:cs="Times New Roman"/>
          <w:b/>
          <w:sz w:val="24"/>
          <w:szCs w:val="24"/>
        </w:rPr>
        <w:t>/13 April 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Nama Tutor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="00A057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5AC7">
        <w:rPr>
          <w:rFonts w:ascii="Times New Roman" w:eastAsia="Times New Roman" w:hAnsi="Times New Roman" w:cs="Times New Roman"/>
          <w:b/>
          <w:sz w:val="24"/>
          <w:szCs w:val="24"/>
        </w:rPr>
        <w:t xml:space="preserve">dr. Mila </w:t>
      </w:r>
      <w:proofErr w:type="spellStart"/>
      <w:r w:rsidR="00BD5AC7">
        <w:rPr>
          <w:rFonts w:ascii="Times New Roman" w:eastAsia="Times New Roman" w:hAnsi="Times New Roman" w:cs="Times New Roman"/>
          <w:b/>
          <w:sz w:val="24"/>
          <w:szCs w:val="24"/>
        </w:rPr>
        <w:t>Citrawati</w:t>
      </w:r>
      <w:proofErr w:type="spellEnd"/>
      <w:r w:rsidR="00BD5AC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="00BD5AC7">
        <w:rPr>
          <w:rFonts w:ascii="Times New Roman" w:eastAsia="Times New Roman" w:hAnsi="Times New Roman" w:cs="Times New Roman"/>
          <w:b/>
          <w:sz w:val="24"/>
          <w:szCs w:val="24"/>
        </w:rPr>
        <w:t>M.Biomed</w:t>
      </w:r>
      <w:proofErr w:type="spellEnd"/>
      <w:proofErr w:type="gramEnd"/>
    </w:p>
    <w:p w14:paraId="6F0EBCEF" w14:textId="7F7C187A" w:rsidR="00E74E07" w:rsidRDefault="00A35DD6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="000372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72CB">
        <w:rPr>
          <w:rFonts w:ascii="Times New Roman" w:eastAsia="Times New Roman" w:hAnsi="Times New Roman" w:cs="Times New Roman"/>
          <w:b/>
          <w:sz w:val="24"/>
          <w:szCs w:val="24"/>
        </w:rPr>
        <w:t>Minggu</w:t>
      </w:r>
      <w:proofErr w:type="spellEnd"/>
      <w:r w:rsidR="000372CB">
        <w:rPr>
          <w:rFonts w:ascii="Times New Roman" w:eastAsia="Times New Roman" w:hAnsi="Times New Roman" w:cs="Times New Roman"/>
          <w:b/>
          <w:sz w:val="24"/>
          <w:szCs w:val="24"/>
        </w:rPr>
        <w:t xml:space="preserve"> 1 -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20C7">
        <w:rPr>
          <w:rFonts w:ascii="Times New Roman" w:eastAsia="Times New Roman" w:hAnsi="Times New Roman" w:cs="Times New Roman"/>
          <w:b/>
          <w:sz w:val="24"/>
          <w:szCs w:val="24"/>
        </w:rPr>
        <w:t>Dysfunctional Uterine Bleeding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Grup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="00A05776">
        <w:rPr>
          <w:rFonts w:ascii="Times New Roman" w:eastAsia="Times New Roman" w:hAnsi="Times New Roman" w:cs="Times New Roman"/>
          <w:b/>
          <w:sz w:val="24"/>
          <w:szCs w:val="24"/>
        </w:rPr>
        <w:t xml:space="preserve"> Tutorial A1</w:t>
      </w:r>
    </w:p>
    <w:p w14:paraId="2373074D" w14:textId="77777777" w:rsidR="00E74E07" w:rsidRDefault="00E74E0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445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260"/>
        <w:gridCol w:w="2385"/>
        <w:gridCol w:w="2100"/>
        <w:gridCol w:w="1470"/>
        <w:gridCol w:w="1842"/>
        <w:gridCol w:w="2410"/>
      </w:tblGrid>
      <w:tr w:rsidR="00E74E07" w14:paraId="7C304960" w14:textId="77777777" w:rsidTr="007E20FE">
        <w:tc>
          <w:tcPr>
            <w:tcW w:w="1985" w:type="dxa"/>
          </w:tcPr>
          <w:p w14:paraId="0EEBCCCC" w14:textId="77777777" w:rsidR="00E74E07" w:rsidRDefault="00A35D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TERMINOLOGI</w:t>
            </w:r>
          </w:p>
        </w:tc>
        <w:tc>
          <w:tcPr>
            <w:tcW w:w="2260" w:type="dxa"/>
          </w:tcPr>
          <w:p w14:paraId="071C6DF4" w14:textId="77777777" w:rsidR="00E74E07" w:rsidRDefault="00A35D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2385" w:type="dxa"/>
          </w:tcPr>
          <w:p w14:paraId="68B2D3D3" w14:textId="77777777" w:rsidR="00E74E07" w:rsidRDefault="00A35D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HIPOTESIS</w:t>
            </w:r>
          </w:p>
        </w:tc>
        <w:tc>
          <w:tcPr>
            <w:tcW w:w="2100" w:type="dxa"/>
          </w:tcPr>
          <w:p w14:paraId="2F75299C" w14:textId="77777777" w:rsidR="00E74E07" w:rsidRDefault="00A35D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MEKANISME</w:t>
            </w:r>
          </w:p>
        </w:tc>
        <w:tc>
          <w:tcPr>
            <w:tcW w:w="1470" w:type="dxa"/>
          </w:tcPr>
          <w:p w14:paraId="3CCA04FD" w14:textId="77777777" w:rsidR="00E74E07" w:rsidRDefault="00A35D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MORE INFO?</w:t>
            </w:r>
          </w:p>
        </w:tc>
        <w:tc>
          <w:tcPr>
            <w:tcW w:w="1842" w:type="dxa"/>
          </w:tcPr>
          <w:p w14:paraId="2D2E240B" w14:textId="77777777" w:rsidR="00E74E07" w:rsidRDefault="00A35D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DON’T KNOW</w:t>
            </w:r>
          </w:p>
        </w:tc>
        <w:tc>
          <w:tcPr>
            <w:tcW w:w="2410" w:type="dxa"/>
          </w:tcPr>
          <w:p w14:paraId="5E29946F" w14:textId="77777777" w:rsidR="00E74E07" w:rsidRDefault="00A35D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ISSUE</w:t>
            </w:r>
          </w:p>
        </w:tc>
      </w:tr>
      <w:tr w:rsidR="00E74E07" w14:paraId="52D7B820" w14:textId="77777777" w:rsidTr="007E20FE">
        <w:trPr>
          <w:trHeight w:val="7440"/>
        </w:trPr>
        <w:tc>
          <w:tcPr>
            <w:tcW w:w="1985" w:type="dxa"/>
          </w:tcPr>
          <w:p w14:paraId="461545EB" w14:textId="11E4F7B6" w:rsidR="00E74E07" w:rsidRPr="00D12090" w:rsidRDefault="007E20FE" w:rsidP="007E2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2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P0</w:t>
            </w:r>
            <w:r w:rsidRPr="00D12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12090">
              <w:rPr>
                <w:rFonts w:ascii="Times New Roman" w:eastAsia="Times New Roman" w:hAnsi="Times New Roman" w:cs="Times New Roman"/>
                <w:sz w:val="24"/>
                <w:szCs w:val="24"/>
              </w:rPr>
              <w:t>partus</w:t>
            </w:r>
            <w:proofErr w:type="spellEnd"/>
            <w:r w:rsidRPr="00D12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(</w:t>
            </w:r>
            <w:proofErr w:type="spellStart"/>
            <w:r w:rsidRPr="00D12090">
              <w:rPr>
                <w:rFonts w:ascii="Times New Roman" w:eastAsia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D12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090">
              <w:rPr>
                <w:rFonts w:ascii="Times New Roman" w:eastAsia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D12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090">
              <w:rPr>
                <w:rFonts w:ascii="Times New Roman" w:eastAsia="Times New Roman" w:hAnsi="Times New Roman" w:cs="Times New Roman"/>
                <w:sz w:val="24"/>
                <w:szCs w:val="24"/>
              </w:rPr>
              <w:t>melahirkan</w:t>
            </w:r>
            <w:proofErr w:type="spellEnd"/>
            <w:r w:rsidRPr="00D120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402DFCC" w14:textId="77777777" w:rsidR="007E20FE" w:rsidRPr="00D12090" w:rsidRDefault="007E20FE" w:rsidP="007E2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2869F" w14:textId="6C292F6C" w:rsidR="007E20FE" w:rsidRPr="00D12090" w:rsidRDefault="007E20FE" w:rsidP="007E20F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D120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2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pap smear =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metode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screening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ginekologi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dicetuskan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oleh Georgios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Papanikolaou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untuk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menemukan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proses-proses premalignant dan malignant di ectocervix, dan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infeksi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dalam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endocervix dan endometrium</w:t>
            </w:r>
          </w:p>
          <w:p w14:paraId="030D21B2" w14:textId="77777777" w:rsidR="007E20FE" w:rsidRPr="00D12090" w:rsidRDefault="007E20FE" w:rsidP="007E20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AD6457" w14:textId="2B151A58" w:rsidR="007E20FE" w:rsidRPr="00D12090" w:rsidRDefault="007E20FE" w:rsidP="007E20F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D12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D12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disminorrhea</w:t>
            </w:r>
            <w:proofErr w:type="spellEnd"/>
            <w:r w:rsidR="005A0707" w:rsidRPr="00D12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=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nyeri</w:t>
            </w:r>
            <w:proofErr w:type="spellEnd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saat</w:t>
            </w:r>
            <w:proofErr w:type="spellEnd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haid</w:t>
            </w:r>
            <w:proofErr w:type="spellEnd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biasanya</w:t>
            </w:r>
            <w:proofErr w:type="spellEnd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dengan</w:t>
            </w:r>
            <w:proofErr w:type="spellEnd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rasa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kram</w:t>
            </w:r>
            <w:proofErr w:type="spellEnd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dan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terpusat</w:t>
            </w:r>
            <w:proofErr w:type="spellEnd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di abdomen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bawah</w:t>
            </w:r>
            <w:proofErr w:type="spellEnd"/>
          </w:p>
          <w:p w14:paraId="63A066D3" w14:textId="77777777" w:rsidR="005A0707" w:rsidRPr="00D12090" w:rsidRDefault="005A0707" w:rsidP="007E20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6B6EC1" w14:textId="77777777" w:rsidR="007E20FE" w:rsidRPr="00D12090" w:rsidRDefault="007E20FE" w:rsidP="007E20F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D12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-menarche</w:t>
            </w:r>
            <w:r w:rsidR="005A0707" w:rsidRPr="00D12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= </w:t>
            </w:r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menarche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adalah</w:t>
            </w:r>
            <w:proofErr w:type="spellEnd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haid</w:t>
            </w:r>
            <w:proofErr w:type="spellEnd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pertama</w:t>
            </w:r>
            <w:proofErr w:type="spellEnd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dari</w:t>
            </w:r>
            <w:proofErr w:type="spellEnd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uterus yang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merupakan</w:t>
            </w:r>
            <w:proofErr w:type="spellEnd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awal</w:t>
            </w:r>
            <w:proofErr w:type="spellEnd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dari</w:t>
            </w:r>
            <w:proofErr w:type="spellEnd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fungsi</w:t>
            </w:r>
            <w:proofErr w:type="spellEnd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menstruasi</w:t>
            </w:r>
            <w:proofErr w:type="spellEnd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dan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tanda</w:t>
            </w:r>
            <w:proofErr w:type="spellEnd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telah</w:t>
            </w:r>
            <w:proofErr w:type="spellEnd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terjadinya</w:t>
            </w:r>
            <w:proofErr w:type="spellEnd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pubertas</w:t>
            </w:r>
            <w:proofErr w:type="spellEnd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pada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remaja</w:t>
            </w:r>
            <w:proofErr w:type="spellEnd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putri</w:t>
            </w:r>
            <w:proofErr w:type="spellEnd"/>
            <w:r w:rsidR="005A070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  <w:p w14:paraId="7DB77CEF" w14:textId="77777777" w:rsidR="0000463A" w:rsidRPr="00D12090" w:rsidRDefault="0000463A" w:rsidP="007E20F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  <w:p w14:paraId="2999DA7C" w14:textId="77777777" w:rsidR="001F661D" w:rsidRPr="00D12090" w:rsidRDefault="0000463A" w:rsidP="001F661D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ID"/>
              </w:rPr>
            </w:pPr>
            <w:r w:rsidRPr="00D12090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D12090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fluxus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1F661D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= </w:t>
            </w:r>
            <w:proofErr w:type="spellStart"/>
            <w:r w:rsidR="001F661D" w:rsidRPr="00D120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ID"/>
              </w:rPr>
              <w:t>cairan</w:t>
            </w:r>
            <w:proofErr w:type="spellEnd"/>
            <w:r w:rsidR="001F661D" w:rsidRPr="00D120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F661D" w:rsidRPr="00D120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ID"/>
              </w:rPr>
              <w:t>yg</w:t>
            </w:r>
            <w:proofErr w:type="spellEnd"/>
            <w:r w:rsidR="001F661D" w:rsidRPr="00D120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F661D" w:rsidRPr="00D120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ID"/>
              </w:rPr>
              <w:t>keluar</w:t>
            </w:r>
            <w:proofErr w:type="spellEnd"/>
            <w:r w:rsidR="001F661D" w:rsidRPr="00D120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F661D" w:rsidRPr="00D120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ID"/>
              </w:rPr>
              <w:t>dari</w:t>
            </w:r>
            <w:proofErr w:type="spellEnd"/>
            <w:r w:rsidR="001F661D" w:rsidRPr="00D120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ID"/>
              </w:rPr>
              <w:t xml:space="preserve"> vagina</w:t>
            </w:r>
          </w:p>
          <w:p w14:paraId="0E5F9B32" w14:textId="77777777" w:rsidR="001F661D" w:rsidRPr="001F661D" w:rsidRDefault="001F661D" w:rsidP="001F661D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ID"/>
              </w:rPr>
            </w:pPr>
            <w:proofErr w:type="spellStart"/>
            <w:r w:rsidRPr="001F661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ID"/>
              </w:rPr>
              <w:t>dengan</w:t>
            </w:r>
            <w:proofErr w:type="spellEnd"/>
            <w:r w:rsidRPr="001F661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F661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ID"/>
              </w:rPr>
              <w:t>jumlah</w:t>
            </w:r>
            <w:proofErr w:type="spellEnd"/>
            <w:r w:rsidRPr="001F661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F661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ID"/>
              </w:rPr>
              <w:t>banyak</w:t>
            </w:r>
            <w:proofErr w:type="spellEnd"/>
          </w:p>
          <w:p w14:paraId="10EC3F50" w14:textId="04D17FF8" w:rsidR="0000463A" w:rsidRPr="00D12090" w:rsidRDefault="0000463A" w:rsidP="007E20F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  <w:p w14:paraId="0BEA65E2" w14:textId="4AD32DF7" w:rsidR="0000463A" w:rsidRPr="00D12090" w:rsidRDefault="0000463A" w:rsidP="007E20F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- </w:t>
            </w:r>
            <w:r w:rsidRPr="00D12090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flour</w:t>
            </w:r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= </w:t>
            </w:r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Fluor </w:t>
            </w:r>
            <w:proofErr w:type="spellStart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albus</w:t>
            </w:r>
            <w:proofErr w:type="spellEnd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keputihan</w:t>
            </w:r>
            <w:proofErr w:type="spellEnd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leukorea</w:t>
            </w:r>
            <w:proofErr w:type="spellEnd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white discharge) </w:t>
            </w:r>
            <w:proofErr w:type="spellStart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adalah</w:t>
            </w:r>
            <w:proofErr w:type="spellEnd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gejala</w:t>
            </w:r>
            <w:proofErr w:type="spellEnd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berupa</w:t>
            </w:r>
            <w:proofErr w:type="spellEnd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keluarnya</w:t>
            </w:r>
            <w:proofErr w:type="spellEnd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cairan</w:t>
            </w:r>
            <w:proofErr w:type="spellEnd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dari</w:t>
            </w:r>
            <w:proofErr w:type="spellEnd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alat-alat</w:t>
            </w:r>
            <w:proofErr w:type="spellEnd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genital yang </w:t>
            </w:r>
            <w:proofErr w:type="spellStart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tidak</w:t>
            </w:r>
            <w:proofErr w:type="spellEnd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berupa</w:t>
            </w:r>
            <w:proofErr w:type="spellEnd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2C31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darah</w:t>
            </w:r>
            <w:proofErr w:type="spellEnd"/>
          </w:p>
          <w:p w14:paraId="22973692" w14:textId="77777777" w:rsidR="00782C31" w:rsidRPr="00D12090" w:rsidRDefault="00782C31" w:rsidP="007E20F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  <w:p w14:paraId="323B34A6" w14:textId="1BA36452" w:rsidR="00746937" w:rsidRPr="00D12090" w:rsidRDefault="0000463A" w:rsidP="007E20F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- </w:t>
            </w:r>
            <w:r w:rsidRPr="00D12090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anteverted uterus</w:t>
            </w:r>
            <w:r w:rsidR="0074693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= </w:t>
            </w:r>
            <w:proofErr w:type="spellStart"/>
            <w:r w:rsidR="0074693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posisi</w:t>
            </w:r>
            <w:proofErr w:type="spellEnd"/>
            <w:r w:rsidR="00746937"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uterus forward et cervix (normal)</w:t>
            </w:r>
          </w:p>
          <w:p w14:paraId="664C7048" w14:textId="77777777" w:rsidR="00746937" w:rsidRPr="00D12090" w:rsidRDefault="00746937" w:rsidP="007E20F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  <w:p w14:paraId="759DA5DF" w14:textId="77777777" w:rsidR="0000463A" w:rsidRPr="00D12090" w:rsidRDefault="0000463A" w:rsidP="00782C31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- vulva</w:t>
            </w:r>
          </w:p>
          <w:p w14:paraId="637BED05" w14:textId="037C0C66" w:rsidR="00746937" w:rsidRPr="007E20FE" w:rsidRDefault="00746937" w:rsidP="00782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- </w:t>
            </w:r>
            <w:r w:rsidRPr="00D12090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Hysteroscopy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adalah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sebuah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prosedur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medis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 xml:space="preserve">yang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dilakukan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dokter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untuk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menilai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keadaan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bagian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dalam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rahim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seorang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wanita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. Pada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prosedur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ini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dokter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akan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memasukkan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alat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berdiameter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kecil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memiliki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kamera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ujungnya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ke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dalam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rahim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agar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bisa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memeriksa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keadaan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rahim</w:t>
            </w:r>
            <w:proofErr w:type="spellEnd"/>
            <w:r w:rsidRPr="00D120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Anda</w:t>
            </w:r>
          </w:p>
        </w:tc>
        <w:tc>
          <w:tcPr>
            <w:tcW w:w="2260" w:type="dxa"/>
          </w:tcPr>
          <w:p w14:paraId="43BB6F93" w14:textId="11B9651F" w:rsidR="00E74E07" w:rsidRDefault="007E2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Mengapa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beraturan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berat</w:t>
            </w:r>
            <w:proofErr w:type="spellEnd"/>
            <w:r w:rsidR="005A0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0707">
              <w:rPr>
                <w:rFonts w:ascii="Times New Roman" w:eastAsia="Times New Roman" w:hAnsi="Times New Roman" w:cs="Times New Roman"/>
                <w:sz w:val="24"/>
                <w:szCs w:val="24"/>
              </w:rPr>
              <w:t>perdarahannya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14:paraId="0350B6A8" w14:textId="77777777" w:rsidR="007E20FE" w:rsidRDefault="007E2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189CDF" w14:textId="06A5AD37" w:rsidR="007E20FE" w:rsidRDefault="007E2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riwayat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apendiktomi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(dan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komplikasi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berat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sekarang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1C76F99" w14:textId="77777777" w:rsidR="007E20FE" w:rsidRDefault="007E2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A5404" w14:textId="77777777" w:rsidR="007E20FE" w:rsidRDefault="007E2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BMI,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riwayat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melahirkan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sekarang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EEE19B1" w14:textId="77777777" w:rsidR="007E20FE" w:rsidRDefault="007E2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3CCA4" w14:textId="77777777" w:rsidR="007E20FE" w:rsidRDefault="007E2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olahraga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5A070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6C0E1D0" w14:textId="77777777" w:rsidR="005A0707" w:rsidRDefault="005A0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BFD577" w14:textId="0C9E8684" w:rsidR="005A0707" w:rsidRDefault="005A0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14:paraId="389B4082" w14:textId="77777777" w:rsidR="005A0707" w:rsidRDefault="005A0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8CA675" w14:textId="77777777" w:rsidR="005A0707" w:rsidRDefault="005A0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stress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emosional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perubuhan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spesifik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perempuan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14:paraId="675D24A3" w14:textId="77777777" w:rsidR="005A0707" w:rsidRDefault="005A0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9C1D9D" w14:textId="77777777" w:rsidR="005A0707" w:rsidRDefault="005A0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Adakah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riwayat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disminrhoea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78986B3" w14:textId="77777777" w:rsidR="005A0707" w:rsidRDefault="005A0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34E8E9" w14:textId="77777777" w:rsidR="001F661D" w:rsidRDefault="005A0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="0000463A">
              <w:rPr>
                <w:rFonts w:ascii="Times New Roman" w:eastAsia="Times New Roman" w:hAnsi="Times New Roman" w:cs="Times New Roman"/>
                <w:sz w:val="24"/>
                <w:szCs w:val="24"/>
              </w:rPr>
              <w:t>Mengapa</w:t>
            </w:r>
            <w:proofErr w:type="spellEnd"/>
            <w:r w:rsidR="00004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="0000463A">
              <w:rPr>
                <w:rFonts w:ascii="Times New Roman" w:eastAsia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004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463A">
              <w:rPr>
                <w:rFonts w:ascii="Times New Roman" w:eastAsia="Times New Roman" w:hAnsi="Times New Roman" w:cs="Times New Roman"/>
                <w:sz w:val="24"/>
                <w:szCs w:val="24"/>
              </w:rPr>
              <w:t>ditemukan</w:t>
            </w:r>
            <w:proofErr w:type="spellEnd"/>
            <w:r w:rsidR="00004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61D">
              <w:rPr>
                <w:rFonts w:ascii="Times New Roman" w:eastAsia="Times New Roman" w:hAnsi="Times New Roman" w:cs="Times New Roman"/>
                <w:sz w:val="24"/>
                <w:szCs w:val="24"/>
              </w:rPr>
              <w:t>konjungtiva</w:t>
            </w:r>
            <w:proofErr w:type="spellEnd"/>
            <w:r w:rsidR="001F6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61D">
              <w:rPr>
                <w:rFonts w:ascii="Times New Roman" w:eastAsia="Times New Roman" w:hAnsi="Times New Roman" w:cs="Times New Roman"/>
                <w:sz w:val="24"/>
                <w:szCs w:val="24"/>
              </w:rPr>
              <w:t>pucat</w:t>
            </w:r>
            <w:proofErr w:type="spellEnd"/>
            <w:r w:rsidR="001F6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661D">
              <w:rPr>
                <w:rFonts w:ascii="Times New Roman" w:eastAsia="Times New Roman" w:hAnsi="Times New Roman" w:cs="Times New Roman"/>
                <w:sz w:val="24"/>
                <w:szCs w:val="24"/>
              </w:rPr>
              <w:t>fluxus</w:t>
            </w:r>
            <w:proofErr w:type="spellEnd"/>
            <w:r w:rsidR="001F6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(+), </w:t>
            </w:r>
            <w:proofErr w:type="spellStart"/>
            <w:r w:rsidR="001F661D">
              <w:rPr>
                <w:rFonts w:ascii="Times New Roman" w:eastAsia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="001F6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61D">
              <w:rPr>
                <w:rFonts w:ascii="Times New Roman" w:eastAsia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 w:rsidR="001F6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moderate </w:t>
            </w:r>
            <w:proofErr w:type="spellStart"/>
            <w:r w:rsidR="001F661D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1F6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ostium cervical, dan Hb </w:t>
            </w:r>
            <w:proofErr w:type="spellStart"/>
            <w:r w:rsidR="001F661D">
              <w:rPr>
                <w:rFonts w:ascii="Times New Roman" w:eastAsia="Times New Roman" w:hAnsi="Times New Roman" w:cs="Times New Roman"/>
                <w:sz w:val="24"/>
                <w:szCs w:val="24"/>
              </w:rPr>
              <w:t>menurun</w:t>
            </w:r>
            <w:proofErr w:type="spellEnd"/>
            <w:r w:rsidR="001F661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85CFDFE" w14:textId="77777777" w:rsidR="001F661D" w:rsidRDefault="001F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0D07B" w14:textId="0F457D02" w:rsidR="001F661D" w:rsidRDefault="001F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BE903D4" w14:textId="5FF4C3FB" w:rsidR="00E74E07" w:rsidRDefault="005A0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gangguan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gangguan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hormone</w:t>
            </w:r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estrogenprogesteron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, HPO axis)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gangguan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anatomis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tumo</w:t>
            </w:r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r)</w:t>
            </w:r>
          </w:p>
          <w:p w14:paraId="21839CF4" w14:textId="77777777" w:rsidR="005A0707" w:rsidRDefault="005A0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676F81" w14:textId="6CD643DD" w:rsidR="005A0707" w:rsidRDefault="005A0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adakah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gangguan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pembekuan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yg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risiko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mens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F04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F65A36" w14:textId="7E3DAAF8" w:rsidR="004E7AA2" w:rsidRDefault="004E7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Kemungkinan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abnormal uterine</w:t>
            </w:r>
          </w:p>
          <w:p w14:paraId="32BC4BC2" w14:textId="77777777" w:rsidR="00015F04" w:rsidRDefault="00015F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83137F" w14:textId="61E94586" w:rsidR="00015F04" w:rsidRDefault="00015F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t>Usia</w:t>
            </w:r>
            <w:proofErr w:type="spellEnd"/>
            <w:r w:rsid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t>produktif</w:t>
            </w:r>
            <w:proofErr w:type="spellEnd"/>
            <w:r w:rsid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t>mungkin</w:t>
            </w:r>
            <w:proofErr w:type="spellEnd"/>
            <w:r w:rsid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t>gangguan</w:t>
            </w:r>
            <w:proofErr w:type="spellEnd"/>
            <w:r w:rsid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hormonal </w:t>
            </w:r>
            <w:proofErr w:type="spellStart"/>
            <w:r w:rsid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t>gangguan</w:t>
            </w:r>
            <w:proofErr w:type="spellEnd"/>
            <w:r w:rsid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 w:rsid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1D1BB1" w14:textId="77777777" w:rsidR="004E7AA2" w:rsidRDefault="004E7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28ED72" w14:textId="77777777" w:rsidR="004E7AA2" w:rsidRDefault="004E7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4A7C3B" w14:textId="77777777" w:rsidR="004E7AA2" w:rsidRDefault="004E7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Stress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berlebih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olahraga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kortisol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mengganggu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hormonal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pengaturan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Olahraganya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berbahaya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rupture hymen</w:t>
            </w:r>
          </w:p>
          <w:p w14:paraId="356F82F1" w14:textId="77777777" w:rsidR="004E7AA2" w:rsidRDefault="004E7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1FF3C" w14:textId="77777777" w:rsidR="004E7AA2" w:rsidRDefault="004E7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Awalnya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normal,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abnormal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perdarahnnya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7AA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perdarahannya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bersifat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patologis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33C5B6" w14:textId="77777777" w:rsidR="004E7AA2" w:rsidRDefault="004E7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9A53F" w14:textId="77777777" w:rsidR="004E7AA2" w:rsidRDefault="004E7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Stress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mengganggu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hormonal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pengatur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</w:t>
            </w:r>
            <w:proofErr w:type="spellEnd"/>
          </w:p>
          <w:p w14:paraId="54D4F49F" w14:textId="77777777" w:rsidR="004E7AA2" w:rsidRDefault="004E7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AA2B91" w14:textId="77777777" w:rsidR="004E7AA2" w:rsidRDefault="004E7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="002D3EA3">
              <w:rPr>
                <w:rFonts w:ascii="Times New Roman" w:eastAsia="Times New Roman" w:hAnsi="Times New Roman" w:cs="Times New Roman"/>
                <w:sz w:val="24"/>
                <w:szCs w:val="24"/>
              </w:rPr>
              <w:t>disminorrhea</w:t>
            </w:r>
            <w:proofErr w:type="spellEnd"/>
            <w:r w:rsidR="002D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D3EA3">
              <w:rPr>
                <w:rFonts w:ascii="Times New Roman" w:eastAsia="Times New Roman" w:hAnsi="Times New Roman" w:cs="Times New Roman"/>
                <w:sz w:val="24"/>
                <w:szCs w:val="24"/>
              </w:rPr>
              <w:t>kemungkinan</w:t>
            </w:r>
            <w:proofErr w:type="spellEnd"/>
            <w:r w:rsidR="002D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D3EA3">
              <w:rPr>
                <w:rFonts w:ascii="Times New Roman" w:eastAsia="Times New Roman" w:hAnsi="Times New Roman" w:cs="Times New Roman"/>
                <w:sz w:val="24"/>
                <w:szCs w:val="24"/>
              </w:rPr>
              <w:t>menjadi</w:t>
            </w:r>
            <w:proofErr w:type="spellEnd"/>
            <w:proofErr w:type="gramEnd"/>
            <w:r w:rsidR="002D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3EA3">
              <w:rPr>
                <w:rFonts w:ascii="Times New Roman" w:eastAsia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="002D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3EA3">
              <w:rPr>
                <w:rFonts w:ascii="Times New Roman" w:eastAsia="Times New Roman" w:hAnsi="Times New Roman" w:cs="Times New Roman"/>
                <w:sz w:val="24"/>
                <w:szCs w:val="24"/>
              </w:rPr>
              <w:t>risiko</w:t>
            </w:r>
            <w:proofErr w:type="spellEnd"/>
            <w:r w:rsidR="002D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3EA3">
              <w:rPr>
                <w:rFonts w:ascii="Times New Roman" w:eastAsia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="002D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3EA3">
              <w:rPr>
                <w:rFonts w:ascii="Times New Roman" w:eastAsia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 w:rsidR="002D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64DC3A" w14:textId="77777777" w:rsidR="00FB21BC" w:rsidRDefault="00FB2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B02387" w14:textId="77777777" w:rsidR="00FB21BC" w:rsidRDefault="00FB2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4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HIPOTESIS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1FE61AD8" w14:textId="77777777" w:rsidR="00FB21BC" w:rsidRPr="00D73F8D" w:rsidRDefault="00FB21BC" w:rsidP="00FB21BC">
            <w:pPr>
              <w:pStyle w:val="ListParagraph"/>
              <w:numPr>
                <w:ilvl w:val="0"/>
                <w:numId w:val="5"/>
              </w:numPr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Abnormal Uterine </w:t>
            </w:r>
            <w:proofErr w:type="spellStart"/>
            <w:r w:rsidRPr="00D73F8D">
              <w:rPr>
                <w:rFonts w:ascii="Times New Roman" w:eastAsia="Times New Roman" w:hAnsi="Times New Roman" w:cs="Times New Roman"/>
                <w:sz w:val="24"/>
                <w:szCs w:val="24"/>
              </w:rPr>
              <w:t>Bleeeding</w:t>
            </w:r>
            <w:proofErr w:type="spellEnd"/>
            <w:r w:rsidRPr="00D73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94BD17" w14:textId="40BD5CE5" w:rsidR="00330988" w:rsidRPr="00202D97" w:rsidRDefault="00FB21BC" w:rsidP="00330988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02D9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Ca Endometrium </w:t>
            </w:r>
          </w:p>
          <w:p w14:paraId="6CB40B45" w14:textId="34230D55" w:rsidR="00FB21BC" w:rsidRDefault="00FB21BC" w:rsidP="00FB21BC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202D9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Polip</w:t>
            </w:r>
            <w:proofErr w:type="spellEnd"/>
            <w:r w:rsidR="00330988" w:rsidRPr="00202D9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14:paraId="3FC350C4" w14:textId="78AA4E5B" w:rsidR="00202D97" w:rsidRPr="00202D97" w:rsidRDefault="00202D97" w:rsidP="00202D97">
            <w:pPr>
              <w:ind w:lef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ditemukan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gambaran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r w:rsidR="00D73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 </w:t>
            </w:r>
          </w:p>
          <w:p w14:paraId="3FA6C2CA" w14:textId="2FAB00A2" w:rsidR="00FB21BC" w:rsidRDefault="00FB21BC" w:rsidP="00FB21BC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330988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gx</w:t>
            </w:r>
            <w:proofErr w:type="spellEnd"/>
            <w:r w:rsidRPr="00330988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hemostasis </w:t>
            </w:r>
          </w:p>
          <w:p w14:paraId="4E441DB1" w14:textId="3471E11C" w:rsidR="00330988" w:rsidRPr="00330988" w:rsidRDefault="00330988" w:rsidP="00330988">
            <w:pPr>
              <w:ind w:lef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BT dan </w:t>
            </w:r>
            <w:r w:rsidR="0074693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normal </w:t>
            </w:r>
          </w:p>
          <w:p w14:paraId="36FF543F" w14:textId="77777777" w:rsidR="00FB21BC" w:rsidRPr="00FB21BC" w:rsidRDefault="00FB21BC" w:rsidP="00FB21BC">
            <w:pPr>
              <w:pStyle w:val="ListParagraph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5D6D79" w14:textId="74119FAF" w:rsidR="00FB21BC" w:rsidRPr="00202D97" w:rsidRDefault="00FB21BC" w:rsidP="00FB21BC">
            <w:pPr>
              <w:pStyle w:val="ListParagraph"/>
              <w:numPr>
                <w:ilvl w:val="0"/>
                <w:numId w:val="5"/>
              </w:numPr>
              <w:ind w:left="3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Dysfunctional Uterine Bleeding </w:t>
            </w:r>
          </w:p>
          <w:p w14:paraId="6327DF2E" w14:textId="1AA650B7" w:rsidR="0000463A" w:rsidRDefault="0000463A" w:rsidP="0000463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Gangguan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3F8D">
              <w:rPr>
                <w:rFonts w:ascii="Times New Roman" w:eastAsia="Times New Roman" w:hAnsi="Times New Roman" w:cs="Times New Roman"/>
                <w:sz w:val="24"/>
                <w:szCs w:val="24"/>
              </w:rPr>
              <w:t>hormone</w:t>
            </w:r>
          </w:p>
          <w:p w14:paraId="14152793" w14:textId="4F0E714C" w:rsidR="00D73F8D" w:rsidRDefault="00D73F8D" w:rsidP="00D73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1D5922" w14:textId="2AFAA0F1" w:rsidR="00D73F8D" w:rsidRPr="00D73F8D" w:rsidRDefault="00D73F8D" w:rsidP="00D73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3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DIAGNOSIS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Dysfunctional Uterine Bleeding </w:t>
            </w:r>
          </w:p>
          <w:p w14:paraId="4AFED196" w14:textId="77777777" w:rsidR="00FB21BC" w:rsidRPr="00FB21BC" w:rsidRDefault="00FB21BC" w:rsidP="00FB21BC">
            <w:pPr>
              <w:ind w:lef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DC2C9" w14:textId="5C5243BA" w:rsidR="00FB21BC" w:rsidRDefault="00330988" w:rsidP="00FB21BC">
            <w:pPr>
              <w:ind w:lef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Hb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konjungtiva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perdarahannya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kehilangan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eritrosit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5DDD7E" w14:textId="2943EA4B" w:rsidR="00330988" w:rsidRDefault="00330988" w:rsidP="00FB21BC">
            <w:pPr>
              <w:ind w:lef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Fluxus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karena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darahnya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terlihat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px speculum</w:t>
            </w:r>
          </w:p>
          <w:p w14:paraId="26914FB1" w14:textId="77777777" w:rsidR="00330988" w:rsidRDefault="00330988" w:rsidP="00FB21BC">
            <w:pPr>
              <w:ind w:lef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AB53B" w14:textId="2D801ACF" w:rsidR="00330988" w:rsidRPr="00FB21BC" w:rsidRDefault="00330988" w:rsidP="00FB21BC">
            <w:pPr>
              <w:ind w:lef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9DA34E6" w14:textId="4CE9C6D9" w:rsidR="00E74E07" w:rsidRDefault="00A55E90" w:rsidP="00A55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Faktor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risiko</w:t>
            </w:r>
            <w:proofErr w:type="spellEnd"/>
          </w:p>
          <w:p w14:paraId="23D28F08" w14:textId="05FEC30B" w:rsidR="00A50A8E" w:rsidRDefault="00A50A8E" w:rsidP="00A55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5C20C6" wp14:editId="1C4A13E4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73660</wp:posOffset>
                      </wp:positionV>
                      <wp:extent cx="0" cy="177165"/>
                      <wp:effectExtent l="76200" t="0" r="57150" b="5143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9DF6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5.25pt;margin-top:5.8pt;width:0;height:1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1935AAA" w14:textId="480F1754" w:rsidR="00A55E90" w:rsidRDefault="00A55E90" w:rsidP="00A55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C6B94" w14:textId="1D4A893C" w:rsidR="00A55E90" w:rsidRDefault="00A55E90" w:rsidP="00A55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gangguan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HPO Axis dan </w:t>
            </w:r>
            <w:proofErr w:type="spellStart"/>
            <w:r w:rsidR="00A50A8E">
              <w:rPr>
                <w:rFonts w:ascii="Times New Roman" w:eastAsia="Times New Roman" w:hAnsi="Times New Roman" w:cs="Times New Roman"/>
                <w:sz w:val="24"/>
                <w:szCs w:val="24"/>
              </w:rPr>
              <w:t>ketidakseimbangan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hormon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704A4C" w14:textId="149EF659" w:rsidR="00A55E90" w:rsidRDefault="00A55E90" w:rsidP="00A55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GnRh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LH, FSH</w:t>
            </w:r>
            <w:r w:rsidR="00A50A8E">
              <w:rPr>
                <w:rFonts w:ascii="Times New Roman" w:eastAsia="Times New Roman" w:hAnsi="Times New Roman" w:cs="Times New Roman"/>
                <w:sz w:val="24"/>
                <w:szCs w:val="24"/>
              </w:rPr>
              <w:t>, estrogen/estradiol, progesterone)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FBF866C" w14:textId="51CB7FA2" w:rsidR="00A55E90" w:rsidRDefault="00A50A8E" w:rsidP="00A50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6095D" wp14:editId="32943BF6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118110</wp:posOffset>
                      </wp:positionV>
                      <wp:extent cx="0" cy="177165"/>
                      <wp:effectExtent l="76200" t="0" r="57150" b="5143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9C378F" id="Straight Arrow Connector 1" o:spid="_x0000_s1026" type="#_x0000_t32" style="position:absolute;margin-left:42.55pt;margin-top:9.3pt;width:0;height:13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F83B2EA" w14:textId="412ECC77" w:rsidR="00A55E90" w:rsidRDefault="00A55E90" w:rsidP="00A55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DAEDE" w14:textId="2B71AF50" w:rsidR="00A55E90" w:rsidRDefault="00A55E90" w:rsidP="00A55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enebalan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endometrium</w:t>
            </w:r>
            <w:r w:rsidR="00033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33E">
              <w:rPr>
                <w:rFonts w:ascii="Times New Roman" w:eastAsia="Times New Roman" w:hAnsi="Times New Roman" w:cs="Times New Roman"/>
                <w:sz w:val="24"/>
                <w:szCs w:val="24"/>
              </w:rPr>
              <w:t>berlebih</w:t>
            </w:r>
            <w:proofErr w:type="spellEnd"/>
            <w:r w:rsidR="00033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7F0D1A" w14:textId="435F4CD4" w:rsidR="00A55E90" w:rsidRDefault="0003333E" w:rsidP="00A55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8B08E0" wp14:editId="7DBD50F2">
                      <wp:simplePos x="0" y="0"/>
                      <wp:positionH relativeFrom="column">
                        <wp:posOffset>536282</wp:posOffset>
                      </wp:positionH>
                      <wp:positionV relativeFrom="paragraph">
                        <wp:posOffset>30187</wp:posOffset>
                      </wp:positionV>
                      <wp:extent cx="0" cy="177165"/>
                      <wp:effectExtent l="76200" t="0" r="57150" b="5143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C0F930" id="Straight Arrow Connector 3" o:spid="_x0000_s1026" type="#_x0000_t32" style="position:absolute;margin-left:42.25pt;margin-top:2.4pt;width:0;height:13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E944036" w14:textId="0582AD95" w:rsidR="00A55E90" w:rsidRDefault="00A55E90" w:rsidP="00A55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Vascular damage</w:t>
            </w:r>
          </w:p>
          <w:p w14:paraId="61CB5119" w14:textId="32E8B55C" w:rsidR="00A55E90" w:rsidRDefault="00A50A8E" w:rsidP="00A55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C1CEE3" wp14:editId="3A2A860E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15875</wp:posOffset>
                      </wp:positionV>
                      <wp:extent cx="0" cy="177165"/>
                      <wp:effectExtent l="76200" t="0" r="57150" b="5143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9F10A" id="Straight Arrow Connector 4" o:spid="_x0000_s1026" type="#_x0000_t32" style="position:absolute;margin-left:41.2pt;margin-top:1.25pt;width:0;height:13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A10E260" w14:textId="77B56DD2" w:rsidR="00A55E90" w:rsidRDefault="00A55E90" w:rsidP="00A55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Gangguan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teratur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</w:p>
          <w:p w14:paraId="34410903" w14:textId="6EDB105A" w:rsidR="00A55E90" w:rsidRDefault="00A55E90" w:rsidP="00A55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Pendarahan</w:t>
            </w:r>
            <w:proofErr w:type="spellEnd"/>
          </w:p>
          <w:p w14:paraId="2A3306F0" w14:textId="20F6AC72" w:rsidR="00A55E90" w:rsidRDefault="00A50A8E" w:rsidP="00A55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F91DCC" wp14:editId="37140591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52070</wp:posOffset>
                      </wp:positionV>
                      <wp:extent cx="0" cy="177165"/>
                      <wp:effectExtent l="76200" t="0" r="57150" b="5143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9291E7" id="Straight Arrow Connector 5" o:spid="_x0000_s1026" type="#_x0000_t32" style="position:absolute;margin-left:41.8pt;margin-top:4.1pt;width:0;height:13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A4905C5" w14:textId="047A6BEF" w:rsidR="00A55E90" w:rsidRDefault="00A55E90" w:rsidP="00A55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Kehilangan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FBF9C3" w14:textId="52F42AD7" w:rsidR="00A55E90" w:rsidRDefault="00A50A8E" w:rsidP="00A55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2CD374" wp14:editId="6C88D9F7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62230</wp:posOffset>
                      </wp:positionV>
                      <wp:extent cx="0" cy="177165"/>
                      <wp:effectExtent l="76200" t="0" r="57150" b="5143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DBD9A9" id="Straight Arrow Connector 6" o:spid="_x0000_s1026" type="#_x0000_t32" style="position:absolute;margin-left:43pt;margin-top:4.9pt;width:0;height:13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5577B44" w14:textId="35AC42F8" w:rsidR="00A55E90" w:rsidRDefault="00A55E90" w:rsidP="00A55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Konjungtiva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</w:tcPr>
          <w:p w14:paraId="5C7F6129" w14:textId="727D014C" w:rsidR="00F3714C" w:rsidRDefault="005A0707" w:rsidP="005A0707">
            <w:pPr>
              <w:pStyle w:val="ListParagraph"/>
              <w:numPr>
                <w:ilvl w:val="0"/>
                <w:numId w:val="4"/>
              </w:numPr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Seberapa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volume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darahnya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sifatnya</w:t>
            </w:r>
            <w:proofErr w:type="spellEnd"/>
          </w:p>
          <w:p w14:paraId="40A7C6A8" w14:textId="1FEA14A2" w:rsidR="00A120BF" w:rsidRDefault="00A120BF" w:rsidP="005A0707">
            <w:pPr>
              <w:pStyle w:val="ListParagraph"/>
              <w:numPr>
                <w:ilvl w:val="0"/>
                <w:numId w:val="4"/>
              </w:numPr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ginekologi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265999" w14:textId="433D5078" w:rsidR="00A120BF" w:rsidRDefault="00A120BF" w:rsidP="005A0707">
            <w:pPr>
              <w:pStyle w:val="ListParagraph"/>
              <w:numPr>
                <w:ilvl w:val="0"/>
                <w:numId w:val="4"/>
              </w:numPr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Px lab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hemostasis</w:t>
            </w:r>
          </w:p>
          <w:p w14:paraId="122A3157" w14:textId="77777777" w:rsidR="00F3714C" w:rsidRDefault="00F3714C" w:rsidP="005A0707">
            <w:pPr>
              <w:pStyle w:val="ListParagraph"/>
              <w:numPr>
                <w:ilvl w:val="0"/>
                <w:numId w:val="4"/>
              </w:numPr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Px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kadar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hormone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progesteron</w:t>
            </w:r>
            <w:proofErr w:type="spellEnd"/>
          </w:p>
          <w:p w14:paraId="20486C97" w14:textId="1270F315" w:rsidR="00E74E07" w:rsidRDefault="005A0707" w:rsidP="00F3714C">
            <w:pPr>
              <w:pStyle w:val="ListParagraph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20A995" w14:textId="2291EB14" w:rsidR="005A0707" w:rsidRPr="005A0707" w:rsidRDefault="005A0707" w:rsidP="005A0707">
            <w:pPr>
              <w:pStyle w:val="ListParagraph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BFC063" w14:textId="77529B6B" w:rsidR="00E74E07" w:rsidRDefault="004E7AA2" w:rsidP="005A0707">
            <w:pPr>
              <w:pStyle w:val="ListParagraph"/>
              <w:numPr>
                <w:ilvl w:val="0"/>
                <w:numId w:val="4"/>
              </w:num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A0707">
              <w:rPr>
                <w:rFonts w:ascii="Times New Roman" w:eastAsia="Times New Roman" w:hAnsi="Times New Roman" w:cs="Times New Roman"/>
                <w:sz w:val="24"/>
                <w:szCs w:val="24"/>
              </w:rPr>
              <w:t>Usia</w:t>
            </w:r>
            <w:proofErr w:type="spellEnd"/>
            <w:r w:rsidR="005A0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normal menarche dan </w:t>
            </w:r>
            <w:proofErr w:type="spellStart"/>
            <w:r w:rsidR="005A0707">
              <w:rPr>
                <w:rFonts w:ascii="Times New Roman" w:eastAsia="Times New Roman" w:hAnsi="Times New Roman" w:cs="Times New Roman"/>
                <w:sz w:val="24"/>
                <w:szCs w:val="24"/>
              </w:rPr>
              <w:t>pertumbuhan</w:t>
            </w:r>
            <w:proofErr w:type="spellEnd"/>
            <w:r w:rsidR="005A0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0707">
              <w:rPr>
                <w:rFonts w:ascii="Times New Roman" w:eastAsia="Times New Roman" w:hAnsi="Times New Roman" w:cs="Times New Roman"/>
                <w:sz w:val="24"/>
                <w:szCs w:val="24"/>
              </w:rPr>
              <w:t>sekunder</w:t>
            </w:r>
            <w:proofErr w:type="spellEnd"/>
            <w:r w:rsidR="005A0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0707">
              <w:rPr>
                <w:rFonts w:ascii="Times New Roman" w:eastAsia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  <w:p w14:paraId="37215873" w14:textId="74270669" w:rsidR="004E7AA2" w:rsidRDefault="004E7AA2" w:rsidP="00F3714C">
            <w:pPr>
              <w:pStyle w:val="ListParagraph"/>
              <w:numPr>
                <w:ilvl w:val="0"/>
                <w:numId w:val="4"/>
              </w:numPr>
              <w:ind w:left="32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mestruasi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hormonnya</w:t>
            </w:r>
            <w:proofErr w:type="spellEnd"/>
          </w:p>
          <w:p w14:paraId="182DE8A0" w14:textId="5E9FB912" w:rsidR="001F661D" w:rsidRPr="004E7AA2" w:rsidRDefault="001F661D" w:rsidP="00F3714C">
            <w:pPr>
              <w:pStyle w:val="ListParagraph"/>
              <w:numPr>
                <w:ilvl w:val="0"/>
                <w:numId w:val="4"/>
              </w:numPr>
              <w:ind w:left="32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Nilai normal estradiol dan estrogen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A55FA2" w14:textId="35979D2D" w:rsidR="00782C31" w:rsidRPr="00F3714C" w:rsidRDefault="00782C31" w:rsidP="00782C31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209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F3714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speculum examination</w:t>
            </w:r>
            <w:r w:rsidRPr="00F3714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bimanual </w:t>
            </w:r>
            <w:r w:rsidR="00746937" w:rsidRPr="00F3714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examination</w:t>
            </w:r>
          </w:p>
          <w:p w14:paraId="22E6E40B" w14:textId="27F968FC" w:rsidR="00746937" w:rsidRPr="00F3714C" w:rsidRDefault="00746937" w:rsidP="00782C31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3714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F3714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ketebalan</w:t>
            </w:r>
            <w:proofErr w:type="spellEnd"/>
            <w:r w:rsidRPr="00F3714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normal endometrium </w:t>
            </w:r>
          </w:p>
          <w:p w14:paraId="263D6071" w14:textId="5325ACC4" w:rsidR="00746937" w:rsidRPr="00F3714C" w:rsidRDefault="00746937" w:rsidP="00782C31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3714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- hysteroscopy </w:t>
            </w:r>
          </w:p>
          <w:p w14:paraId="6761C599" w14:textId="77D96142" w:rsidR="00746937" w:rsidRPr="00F3714C" w:rsidRDefault="00746937" w:rsidP="00782C31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3714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- endometrial biopsy / micro curettage</w:t>
            </w:r>
          </w:p>
          <w:p w14:paraId="69750F45" w14:textId="79C9484B" w:rsidR="00746937" w:rsidRPr="00F3714C" w:rsidRDefault="00746937" w:rsidP="00782C31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3714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- Hormonal therapy</w:t>
            </w:r>
          </w:p>
          <w:p w14:paraId="781696B6" w14:textId="6A5287F7" w:rsidR="004E7AA2" w:rsidRPr="005A0707" w:rsidRDefault="004E7AA2" w:rsidP="005A0707">
            <w:pPr>
              <w:pStyle w:val="ListParagraph"/>
              <w:numPr>
                <w:ilvl w:val="0"/>
                <w:numId w:val="4"/>
              </w:num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0DD6BA" w14:textId="4523B193" w:rsidR="00E74E07" w:rsidRPr="00A35DD6" w:rsidRDefault="00A55E90" w:rsidP="0097041D">
            <w:pPr>
              <w:pStyle w:val="ListParagraph"/>
              <w:numPr>
                <w:ilvl w:val="0"/>
                <w:numId w:val="7"/>
              </w:numPr>
              <w:ind w:lef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Embriologi</w:t>
            </w:r>
            <w:proofErr w:type="spellEnd"/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>sist</w:t>
            </w:r>
            <w:proofErr w:type="spellEnd"/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 w:rsidR="0097041D"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C3AE69" w14:textId="7371CCED" w:rsidR="00A55E90" w:rsidRPr="00A35DD6" w:rsidRDefault="00A55E90" w:rsidP="0097041D">
            <w:pPr>
              <w:pStyle w:val="ListParagraph"/>
              <w:numPr>
                <w:ilvl w:val="0"/>
                <w:numId w:val="7"/>
              </w:numPr>
              <w:ind w:lef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>Anatomi</w:t>
            </w:r>
            <w:proofErr w:type="spellEnd"/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357A"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>Histologi</w:t>
            </w:r>
            <w:proofErr w:type="spellEnd"/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357A"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 w:rsidR="006E357A"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357A"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>wanita</w:t>
            </w:r>
            <w:proofErr w:type="spellEnd"/>
          </w:p>
          <w:p w14:paraId="6960EE0C" w14:textId="77777777" w:rsidR="005B1BAB" w:rsidRPr="00A35DD6" w:rsidRDefault="00A55E90" w:rsidP="0097041D">
            <w:pPr>
              <w:pStyle w:val="ListParagraph"/>
              <w:numPr>
                <w:ilvl w:val="0"/>
                <w:numId w:val="7"/>
              </w:numPr>
              <w:ind w:lef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>Fisiologi</w:t>
            </w:r>
            <w:proofErr w:type="spellEnd"/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>menstruasi</w:t>
            </w:r>
            <w:proofErr w:type="spellEnd"/>
          </w:p>
          <w:p w14:paraId="0048AD58" w14:textId="7AC89B3C" w:rsidR="00651BAE" w:rsidRPr="00A35DD6" w:rsidRDefault="005B1BAB" w:rsidP="00651BAE">
            <w:pPr>
              <w:pStyle w:val="ListParagraph"/>
              <w:numPr>
                <w:ilvl w:val="0"/>
                <w:numId w:val="7"/>
              </w:numPr>
              <w:ind w:lef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>Fisiologi</w:t>
            </w:r>
            <w:proofErr w:type="spellEnd"/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5E90"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>HPO axis</w:t>
            </w:r>
            <w:r w:rsidR="00651BAE"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51BAE"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>fisiologi</w:t>
            </w:r>
            <w:proofErr w:type="spellEnd"/>
            <w:r w:rsidR="00651BAE"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hormone sex steroid </w:t>
            </w:r>
            <w:r w:rsidR="00853C28"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="00853C28"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3C28"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>sintesis</w:t>
            </w:r>
            <w:proofErr w:type="spellEnd"/>
            <w:r w:rsidR="00853C28"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3C28"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>nya</w:t>
            </w:r>
            <w:proofErr w:type="spellEnd"/>
            <w:r w:rsidR="00853C28"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3C28"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>mekanismenya</w:t>
            </w:r>
            <w:proofErr w:type="spellEnd"/>
            <w:r w:rsidR="00853C28"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784B72" w14:textId="77777777" w:rsidR="00A55E90" w:rsidRPr="00A35DD6" w:rsidRDefault="00A55E90" w:rsidP="0097041D">
            <w:pPr>
              <w:pStyle w:val="ListParagraph"/>
              <w:numPr>
                <w:ilvl w:val="0"/>
                <w:numId w:val="7"/>
              </w:numPr>
              <w:ind w:lef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OVC </w:t>
            </w:r>
          </w:p>
          <w:p w14:paraId="1A37342F" w14:textId="77777777" w:rsidR="00651BAE" w:rsidRPr="00A35DD6" w:rsidRDefault="00A55E90" w:rsidP="0097041D">
            <w:pPr>
              <w:pStyle w:val="ListParagraph"/>
              <w:numPr>
                <w:ilvl w:val="0"/>
                <w:numId w:val="7"/>
              </w:numPr>
              <w:ind w:lef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r w:rsidR="0097041D"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="0097041D"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>diagnosis</w:t>
            </w:r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dysfunctional uterine bleeding</w:t>
            </w:r>
          </w:p>
          <w:p w14:paraId="0183E07A" w14:textId="7DFB747A" w:rsidR="00A55E90" w:rsidRPr="00A35DD6" w:rsidRDefault="00651BAE" w:rsidP="00651BAE">
            <w:pPr>
              <w:pStyle w:val="ListParagraph"/>
              <w:ind w:lef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Px </w:t>
            </w:r>
            <w:proofErr w:type="spellStart"/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>ginekologi</w:t>
            </w:r>
            <w:proofErr w:type="spellEnd"/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(px speculum, px bimanual)</w:t>
            </w:r>
            <w:r w:rsidR="00A55E90"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F9BC27" w14:textId="77777777" w:rsidR="00A55E90" w:rsidRPr="00A35DD6" w:rsidRDefault="00A55E90" w:rsidP="0097041D">
            <w:pPr>
              <w:pStyle w:val="ListParagraph"/>
              <w:numPr>
                <w:ilvl w:val="0"/>
                <w:numId w:val="7"/>
              </w:numPr>
              <w:ind w:lef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>Patofisiologi</w:t>
            </w:r>
            <w:proofErr w:type="spellEnd"/>
          </w:p>
          <w:p w14:paraId="2F7CCA13" w14:textId="0D5979E8" w:rsidR="00A55E90" w:rsidRPr="00A35DD6" w:rsidRDefault="00A55E90" w:rsidP="0097041D">
            <w:pPr>
              <w:pStyle w:val="ListParagraph"/>
              <w:numPr>
                <w:ilvl w:val="0"/>
                <w:numId w:val="7"/>
              </w:numPr>
              <w:ind w:lef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>Talak</w:t>
            </w:r>
            <w:proofErr w:type="spellEnd"/>
            <w:r w:rsidR="00F04C1E"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gramStart"/>
            <w:r w:rsidR="00F04C1E" w:rsidRPr="00A35DD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DD :</w:t>
            </w:r>
            <w:proofErr w:type="gramEnd"/>
            <w:r w:rsidR="00F04C1E" w:rsidRPr="00A35DD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Menstrual disorder (</w:t>
            </w:r>
            <w:proofErr w:type="spellStart"/>
            <w:r w:rsidR="00F04C1E" w:rsidRPr="00A35DD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polimenorrhea</w:t>
            </w:r>
            <w:proofErr w:type="spellEnd"/>
            <w:r w:rsidR="00F04C1E" w:rsidRPr="00A35DD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r w:rsidR="00F04C1E" w:rsidRPr="00A35DD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oligomenorrhea, </w:t>
            </w:r>
            <w:proofErr w:type="spellStart"/>
            <w:r w:rsidR="00F04C1E" w:rsidRPr="00A35DD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mennnorhea</w:t>
            </w:r>
            <w:proofErr w:type="spellEnd"/>
            <w:r w:rsidR="00F04C1E" w:rsidRPr="00A35DD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04C1E" w:rsidRPr="00A35DD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disminorrhea</w:t>
            </w:r>
            <w:proofErr w:type="spellEnd"/>
            <w:r w:rsidR="00F04C1E" w:rsidRPr="00A35DD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)</w:t>
            </w:r>
          </w:p>
          <w:p w14:paraId="36B3BE3A" w14:textId="0844C779" w:rsidR="003241CD" w:rsidRPr="00A35DD6" w:rsidRDefault="00A55E90" w:rsidP="003241CD">
            <w:pPr>
              <w:pStyle w:val="ListParagraph"/>
              <w:numPr>
                <w:ilvl w:val="0"/>
                <w:numId w:val="7"/>
              </w:numPr>
              <w:ind w:lef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DD :</w:t>
            </w:r>
            <w:proofErr w:type="gramEnd"/>
            <w:r w:rsidRPr="00A3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Abnormal uterine bleeding </w:t>
            </w:r>
            <w:r w:rsidR="003241CD" w:rsidRPr="00A35DD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PALM COEIN</w:t>
            </w:r>
          </w:p>
          <w:p w14:paraId="51A525E7" w14:textId="59CF0751" w:rsidR="00651BAE" w:rsidRPr="00F04C1E" w:rsidRDefault="00651BAE" w:rsidP="00F04C1E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B894A7" w14:textId="6CB2AC3B" w:rsidR="00AE7CE0" w:rsidRDefault="00AE7CE0" w:rsidP="00AE7C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64E05" w14:textId="2A2D00CA" w:rsidR="00AE7CE0" w:rsidRPr="00AE7CE0" w:rsidRDefault="00AE7CE0" w:rsidP="00AE7C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E0FFD9" w14:textId="77777777" w:rsidR="00D12090" w:rsidRDefault="00D12090" w:rsidP="00D12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A0BF4D" w14:textId="2F7A0A11" w:rsidR="00D12090" w:rsidRPr="00D12090" w:rsidRDefault="00D12090" w:rsidP="00D12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38BF8495" w14:textId="77777777" w:rsidR="00E74E07" w:rsidRDefault="00E74E0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74E07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C28A4"/>
    <w:multiLevelType w:val="hybridMultilevel"/>
    <w:tmpl w:val="185CE0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77121"/>
    <w:multiLevelType w:val="hybridMultilevel"/>
    <w:tmpl w:val="7A8CC318"/>
    <w:lvl w:ilvl="0" w:tplc="0CDCC5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1678C"/>
    <w:multiLevelType w:val="hybridMultilevel"/>
    <w:tmpl w:val="DBFAB3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F25C8"/>
    <w:multiLevelType w:val="hybridMultilevel"/>
    <w:tmpl w:val="A7304A7E"/>
    <w:lvl w:ilvl="0" w:tplc="B40CE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F23E3"/>
    <w:multiLevelType w:val="hybridMultilevel"/>
    <w:tmpl w:val="903E3FA2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B6696"/>
    <w:multiLevelType w:val="hybridMultilevel"/>
    <w:tmpl w:val="59B02B8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05CAE"/>
    <w:multiLevelType w:val="hybridMultilevel"/>
    <w:tmpl w:val="12C45BA8"/>
    <w:lvl w:ilvl="0" w:tplc="5052A91C">
      <w:start w:val="1"/>
      <w:numFmt w:val="bullet"/>
      <w:lvlText w:val="-"/>
      <w:lvlJc w:val="left"/>
      <w:pPr>
        <w:ind w:left="323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07"/>
    <w:rsid w:val="0000463A"/>
    <w:rsid w:val="00015F04"/>
    <w:rsid w:val="0003333E"/>
    <w:rsid w:val="000372CB"/>
    <w:rsid w:val="000C20C7"/>
    <w:rsid w:val="001F661D"/>
    <w:rsid w:val="00202D97"/>
    <w:rsid w:val="002D3EA3"/>
    <w:rsid w:val="003241CD"/>
    <w:rsid w:val="00330988"/>
    <w:rsid w:val="003623B6"/>
    <w:rsid w:val="003E6639"/>
    <w:rsid w:val="004E7AA2"/>
    <w:rsid w:val="005A0707"/>
    <w:rsid w:val="005B1BAB"/>
    <w:rsid w:val="00651BAE"/>
    <w:rsid w:val="006E357A"/>
    <w:rsid w:val="00746937"/>
    <w:rsid w:val="00782C31"/>
    <w:rsid w:val="007E20FE"/>
    <w:rsid w:val="00850FC7"/>
    <w:rsid w:val="00853C28"/>
    <w:rsid w:val="0097041D"/>
    <w:rsid w:val="00A05776"/>
    <w:rsid w:val="00A120BF"/>
    <w:rsid w:val="00A35DD6"/>
    <w:rsid w:val="00A50A8E"/>
    <w:rsid w:val="00A55E90"/>
    <w:rsid w:val="00AE7CE0"/>
    <w:rsid w:val="00BD5AC7"/>
    <w:rsid w:val="00D12090"/>
    <w:rsid w:val="00D73F8D"/>
    <w:rsid w:val="00E74E07"/>
    <w:rsid w:val="00F04C1E"/>
    <w:rsid w:val="00F3714C"/>
    <w:rsid w:val="00FB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35EC"/>
  <w15:docId w15:val="{C2E1DC37-73C8-4C7D-B57A-F2FB5D48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A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E2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/7UcId6mljeIUvQX90GCHWPMPw==">AMUW2mVVnIftiSSKGklMjo8r5SdWEOW73jMz2WWB3LO/Yc+tAijKEksrKCTWi7tDLDxk+Q96qMTyEMBcTEf1Pgb4aSEyHXaiukDGBpeDiUUvla0AjbJZnTU=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boenga.cita@gmail.com</dc:creator>
  <cp:lastModifiedBy>Alfrida Ardhanti</cp:lastModifiedBy>
  <cp:revision>27</cp:revision>
  <dcterms:created xsi:type="dcterms:W3CDTF">2020-04-10T14:33:00Z</dcterms:created>
  <dcterms:modified xsi:type="dcterms:W3CDTF">2021-04-13T03:56:00Z</dcterms:modified>
</cp:coreProperties>
</file>