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LEARNING PROGRESS REPORT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Hari/Tanggal</w:t>
        <w:tab/>
        <w:t xml:space="preserve">:</w:t>
        <w:tab/>
        <w:t xml:space="preserve">selasa 13 april 2021</w:t>
        <w:tab/>
        <w:tab/>
        <w:tab/>
        <w:tab/>
        <w:tab/>
        <w:tab/>
        <w:tab/>
        <w:t xml:space="preserve">Nama Tutor</w:t>
        <w:tab/>
        <w:t xml:space="preserve">: dr. Fadhilla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Kasus</w:t>
        <w:tab/>
        <w:tab/>
        <w:t xml:space="preserve">: 1</w:t>
        <w:tab/>
        <w:tab/>
        <w:tab/>
        <w:tab/>
        <w:tab/>
        <w:tab/>
        <w:tab/>
        <w:tab/>
        <w:tab/>
        <w:tab/>
        <w:tab/>
        <w:t xml:space="preserve">Grup</w:t>
        <w:tab/>
        <w:tab/>
        <w:t xml:space="preserve">: C-4</w:t>
      </w:r>
    </w:p>
    <w:tbl>
      <w:tblPr>
        <w:tblStyle w:val="Table1"/>
        <w:tblW w:w="1590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0"/>
        <w:gridCol w:w="3630"/>
        <w:gridCol w:w="1935"/>
        <w:gridCol w:w="1845"/>
        <w:gridCol w:w="1935"/>
        <w:gridCol w:w="1950"/>
        <w:gridCol w:w="2325"/>
        <w:tblGridChange w:id="0">
          <w:tblGrid>
            <w:gridCol w:w="2280"/>
            <w:gridCol w:w="3630"/>
            <w:gridCol w:w="1935"/>
            <w:gridCol w:w="1845"/>
            <w:gridCol w:w="1935"/>
            <w:gridCol w:w="1950"/>
            <w:gridCol w:w="2325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TERMINOLOGI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PROBLEM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HIPOTESIS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MEKANISME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MORE INFO?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DON’T KNOW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LEARNING ISSUE</w:t>
            </w:r>
          </w:p>
        </w:tc>
      </w:tr>
      <w:tr>
        <w:trPr>
          <w:trHeight w:val="7440" w:hRule="atLeast"/>
        </w:trPr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dismenore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Menstruasi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Menarche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P0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PALM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-Polip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-Adenomiosis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-Leiomia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-Malignancy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-COEN (coagulopathy ovulatory disorder endometrial iatrogenic not classified-&gt;</w:t>
            </w: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non-structural causes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-fluxus;perdarahan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-fluor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-antiverted;</w:t>
            </w: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rahim miring ke depan di leher rahim Anda, ke arah perut Anda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ku : menstruasi tidak normal dan sekali menstruasi banyak(hyperminorrhea)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Apa yang menyebabkan menstruasi pasien banyak dan tidak normal dalam 4 bln?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Adakah hubungan BMI pasien 25 dengan KU pasien?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Apakah adakah hubungan apendictomy dengan KU pasien?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Mengapa pasien sebelumnya memiliki </w:t>
            </w:r>
          </w:p>
          <w:p w:rsidR="00000000" w:rsidDel="00000000" w:rsidP="00000000" w:rsidRDefault="00000000" w:rsidRPr="00000000" w14:paraId="0000001E">
            <w:pPr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Hipotesis</w:t>
            </w:r>
          </w:p>
          <w:p w:rsidR="00000000" w:rsidDel="00000000" w:rsidP="00000000" w:rsidRDefault="00000000" w:rsidRPr="00000000" w14:paraId="00000020">
            <w:pPr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-Abnormal/disfunctional uterine bleeding</w:t>
            </w:r>
          </w:p>
          <w:p w:rsidR="00000000" w:rsidDel="00000000" w:rsidP="00000000" w:rsidRDefault="00000000" w:rsidRPr="00000000" w14:paraId="00000021">
            <w:pPr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 PALM (structural causes)</w:t>
            </w:r>
          </w:p>
          <w:p w:rsidR="00000000" w:rsidDel="00000000" w:rsidP="00000000" w:rsidRDefault="00000000" w:rsidRPr="00000000" w14:paraId="00000022">
            <w:pPr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Polyps</w:t>
            </w:r>
          </w:p>
          <w:p w:rsidR="00000000" w:rsidDel="00000000" w:rsidP="00000000" w:rsidRDefault="00000000" w:rsidRPr="00000000" w14:paraId="00000023">
            <w:pPr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adenomyosis</w:t>
            </w:r>
          </w:p>
          <w:p w:rsidR="00000000" w:rsidDel="00000000" w:rsidP="00000000" w:rsidRDefault="00000000" w:rsidRPr="00000000" w14:paraId="00000024">
            <w:pPr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leiomyoma</w:t>
            </w:r>
          </w:p>
          <w:p w:rsidR="00000000" w:rsidDel="00000000" w:rsidP="00000000" w:rsidRDefault="00000000" w:rsidRPr="00000000" w14:paraId="00000025">
            <w:pPr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malignancy</w:t>
            </w:r>
          </w:p>
          <w:p w:rsidR="00000000" w:rsidDel="00000000" w:rsidP="00000000" w:rsidRDefault="00000000" w:rsidRPr="00000000" w14:paraId="00000026">
            <w:pPr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 COEN (non-structural causes)</w:t>
            </w:r>
          </w:p>
          <w:p w:rsidR="00000000" w:rsidDel="00000000" w:rsidP="00000000" w:rsidRDefault="00000000" w:rsidRPr="00000000" w14:paraId="00000027">
            <w:pPr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coagulopathy</w:t>
            </w:r>
          </w:p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ovulatory disorder</w:t>
            </w:r>
          </w:p>
          <w:p w:rsidR="00000000" w:rsidDel="00000000" w:rsidP="00000000" w:rsidRDefault="00000000" w:rsidRPr="00000000" w14:paraId="00000029">
            <w:pPr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endometrial</w:t>
            </w:r>
          </w:p>
          <w:p w:rsidR="00000000" w:rsidDel="00000000" w:rsidP="00000000" w:rsidRDefault="00000000" w:rsidRPr="00000000" w14:paraId="0000002A">
            <w:pPr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iatrogenic</w:t>
            </w:r>
          </w:p>
          <w:p w:rsidR="00000000" w:rsidDel="00000000" w:rsidP="00000000" w:rsidRDefault="00000000" w:rsidRPr="00000000" w14:paraId="0000002B">
            <w:pPr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NOT Classified</w:t>
            </w:r>
          </w:p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- Kehamilan</w:t>
            </w:r>
          </w:p>
          <w:p w:rsidR="00000000" w:rsidDel="00000000" w:rsidP="00000000" w:rsidRDefault="00000000" w:rsidRPr="00000000" w14:paraId="0000002D">
            <w:pPr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DIAGNOSIS</w:t>
            </w:r>
          </w:p>
          <w:p w:rsidR="00000000" w:rsidDel="00000000" w:rsidP="00000000" w:rsidRDefault="00000000" w:rsidRPr="00000000" w14:paraId="0000002F">
            <w:pPr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Dysfunctional uterine bleeding</w:t>
            </w:r>
          </w:p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-&gt; coagulopathy disorder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Mrs. Menoria (25 thn) --&gt; Ketidakseimbangan hormon(progesteron)  (HPO axis terganggu) ---&gt; korpus luteum tidak terbentuk ---&gt; gangguan sekresi progesterone dan estrogen ---&gt; overgrowth endometrium ---&gt; outgrows blood supply ---&gt; necrosis and irregular bleeding ---&gt; bleeding prolong ---&gt; irregular cycle and heavy menstruation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Dia menjalani operasi usus buntu 2 bulan yang lalu karena apendisitis akut, operasi tidak dipersulit oleh perdarahan yang berlebihan.</w:t>
            </w:r>
          </w:p>
          <w:p w:rsidR="00000000" w:rsidDel="00000000" w:rsidP="00000000" w:rsidRDefault="00000000" w:rsidRPr="00000000" w14:paraId="00000034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Sebelumnya ia mendapat siklus menstruasi yang teratur, masing-masing 5-7 hari, namun siklusnya menjadi tidak teratur sejak 4 bulan yang lalu.</w:t>
            </w:r>
          </w:p>
          <w:p w:rsidR="00000000" w:rsidDel="00000000" w:rsidP="00000000" w:rsidRDefault="00000000" w:rsidRPr="00000000" w14:paraId="00000035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Dalam keadaan sehat tanpa ada tanda dan gejala kelainan tumbuh kembang masa kanak-kanak atau gangguan perkembangan ciri seksual.</w:t>
            </w:r>
          </w:p>
          <w:p w:rsidR="00000000" w:rsidDel="00000000" w:rsidP="00000000" w:rsidRDefault="00000000" w:rsidRPr="00000000" w14:paraId="00000036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Tidak ada riwayat kelainan atau penyakit reproduksinya</w:t>
            </w:r>
          </w:p>
          <w:p w:rsidR="00000000" w:rsidDel="00000000" w:rsidP="00000000" w:rsidRDefault="00000000" w:rsidRPr="00000000" w14:paraId="00000037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RPO: Dia menyangkal alergi obat dan saat ini tidak menggunakan obat apa pun.</w:t>
            </w:r>
          </w:p>
          <w:p w:rsidR="00000000" w:rsidDel="00000000" w:rsidP="00000000" w:rsidRDefault="00000000" w:rsidRPr="00000000" w14:paraId="00000039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RPSos: Dia berolahraga selama 30 menit tiga kali seminggu</w:t>
            </w:r>
          </w:p>
          <w:p w:rsidR="00000000" w:rsidDel="00000000" w:rsidP="00000000" w:rsidRDefault="00000000" w:rsidRPr="00000000" w14:paraId="0000003A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RPK: Sejarah keluarga 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Embriologi+Histologi DIANI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Anatomi JULI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Fisiologi 1 (hpo axis+menstruasi)NADYA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OVC RAHMAH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PATOFISIOLOGI KETI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Clnical science </w:t>
            </w: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-Abnormal/disfunctional uterine bleeding KEISHA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Diagnosis MILLE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Dd1 (bleeding disorder+hemostasis) SYAU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Tata laksana SHA</w:t>
            </w:r>
          </w:p>
        </w:tc>
      </w:tr>
    </w:tbl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CA1A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HBMMPGhmowDcOC+9cO0MGgnhrQ==">AMUW2mVPhcwGJMH1ZRk2GsJW5KHlz5QEq6FRuUs4L2CstyergnZHdCSY0zeVCPNjGsv1GMW0b9IVTnkdCJS3HwYWeuv2XZz8SbgT6RfORak1btHJC44Z8Zs=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2020-04-10T14:33:00Z</dcterms:created>
  <dc:creator>boenga.cita@gmail.com</dc:creator>
</cp:coreProperties>
</file>